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3E" w:rsidRDefault="000C4D69">
      <w:r>
        <w:t xml:space="preserve">СКМ-9, Математика 10. </w:t>
      </w:r>
      <w:r w:rsidR="00BE173E">
        <w:t xml:space="preserve"> Занятие от 20.03.2020</w:t>
      </w:r>
    </w:p>
    <w:p w:rsidR="00E02EC9" w:rsidRDefault="00BE173E">
      <w:r>
        <w:t>Тема: «Четырёхугольники, вписанные в окружность»</w:t>
      </w:r>
      <w:r w:rsidR="00E02EC9">
        <w:t xml:space="preserve">. </w:t>
      </w:r>
    </w:p>
    <w:p w:rsidR="00282499" w:rsidRDefault="00282499" w:rsidP="00282499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  <w:sz w:val="17"/>
          <w:szCs w:val="17"/>
        </w:rPr>
      </w:pPr>
      <w:r>
        <w:t>Цели и задачи</w:t>
      </w:r>
      <w:proofErr w:type="gramStart"/>
      <w:r>
        <w:t>:</w:t>
      </w:r>
      <w:r>
        <w:rPr>
          <w:rFonts w:ascii="Georgia" w:hAnsi="Georgia"/>
          <w:color w:val="000000"/>
          <w:sz w:val="17"/>
          <w:szCs w:val="17"/>
        </w:rPr>
        <w:t>:</w:t>
      </w:r>
      <w:proofErr w:type="gramEnd"/>
    </w:p>
    <w:p w:rsidR="00282499" w:rsidRDefault="00282499" w:rsidP="00282499"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обобщить знания о вписанном четырехугольнике;</w:t>
      </w:r>
    </w:p>
    <w:p w:rsidR="00282499" w:rsidRDefault="00282499" w:rsidP="00282499"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вести поиск новых методов с помощью разбора олимпиадных задач;</w:t>
      </w:r>
    </w:p>
    <w:p w:rsidR="00282499" w:rsidRDefault="00282499" w:rsidP="00282499"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выделить основные свойства, применяемые при решении задач;</w:t>
      </w:r>
    </w:p>
    <w:p w:rsidR="00282499" w:rsidRDefault="00282499" w:rsidP="00282499">
      <w:pPr>
        <w:pStyle w:val="a6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17"/>
          <w:szCs w:val="17"/>
        </w:rPr>
      </w:pPr>
      <w:r>
        <w:rPr>
          <w:rFonts w:ascii="Georgia" w:hAnsi="Georgia"/>
          <w:color w:val="000000"/>
          <w:sz w:val="17"/>
          <w:szCs w:val="17"/>
        </w:rPr>
        <w:t>привести блок полезных фактов по применению свой</w:t>
      </w:r>
      <w:proofErr w:type="gramStart"/>
      <w:r>
        <w:rPr>
          <w:rFonts w:ascii="Georgia" w:hAnsi="Georgia"/>
          <w:color w:val="000000"/>
          <w:sz w:val="17"/>
          <w:szCs w:val="17"/>
        </w:rPr>
        <w:t>ств вп</w:t>
      </w:r>
      <w:proofErr w:type="gramEnd"/>
      <w:r>
        <w:rPr>
          <w:rFonts w:ascii="Georgia" w:hAnsi="Georgia"/>
          <w:color w:val="000000"/>
          <w:sz w:val="17"/>
          <w:szCs w:val="17"/>
        </w:rPr>
        <w:t>исанного четырехугольника.</w:t>
      </w:r>
    </w:p>
    <w:p w:rsidR="00302D49" w:rsidRDefault="00302D49"/>
    <w:p w:rsidR="00DF7CE7" w:rsidRPr="00A93709" w:rsidRDefault="00DF7CE7" w:rsidP="00DF7CE7">
      <w:pPr>
        <w:shd w:val="clear" w:color="auto" w:fill="FCFCFC"/>
        <w:spacing w:after="0" w:line="279" w:lineRule="atLeast"/>
        <w:jc w:val="center"/>
        <w:textAlignment w:val="baseline"/>
        <w:outlineLvl w:val="3"/>
        <w:rPr>
          <w:rFonts w:ascii="Times" w:eastAsia="Times New Roman" w:hAnsi="Times" w:cs="Times"/>
          <w:color w:val="444444"/>
          <w:sz w:val="26"/>
          <w:szCs w:val="26"/>
          <w:lang w:eastAsia="ru-RU"/>
        </w:rPr>
      </w:pPr>
      <w:r w:rsidRPr="00A93709">
        <w:rPr>
          <w:rFonts w:ascii="inherit" w:eastAsia="Times New Roman" w:hAnsi="inherit" w:cs="Times"/>
          <w:b/>
          <w:bCs/>
          <w:color w:val="444444"/>
          <w:sz w:val="26"/>
          <w:lang w:eastAsia="ru-RU"/>
        </w:rPr>
        <w:t>Описанная окружность четырехугольника.</w:t>
      </w:r>
      <w:r w:rsidRPr="00A93709">
        <w:rPr>
          <w:rFonts w:ascii="Times" w:eastAsia="Times New Roman" w:hAnsi="Times" w:cs="Times"/>
          <w:color w:val="444444"/>
          <w:sz w:val="26"/>
          <w:szCs w:val="26"/>
          <w:lang w:eastAsia="ru-RU"/>
        </w:rPr>
        <w:br/>
      </w:r>
      <w:r w:rsidRPr="00A93709">
        <w:rPr>
          <w:rFonts w:ascii="inherit" w:eastAsia="Times New Roman" w:hAnsi="inherit" w:cs="Times"/>
          <w:b/>
          <w:bCs/>
          <w:color w:val="444444"/>
          <w:sz w:val="26"/>
          <w:lang w:eastAsia="ru-RU"/>
        </w:rPr>
        <w:t>Вписанный четырехугольник </w:t>
      </w:r>
    </w:p>
    <w:p w:rsidR="00DF7CE7" w:rsidRDefault="00DF7CE7">
      <w:r>
        <w:rPr>
          <w:noProof/>
          <w:lang w:eastAsia="ru-RU"/>
        </w:rPr>
        <w:drawing>
          <wp:inline distT="0" distB="0" distL="0" distR="0">
            <wp:extent cx="5940425" cy="2791561"/>
            <wp:effectExtent l="19050" t="0" r="3175" b="0"/>
            <wp:docPr id="3" name="Рисунок 2" descr="Описанная и вписанная окружности. Вписанный четырех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ная и вписанная окружности. Вписанный четырехугольн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7" w:rsidRDefault="00DF7CE7">
      <w:r>
        <w:rPr>
          <w:noProof/>
          <w:lang w:eastAsia="ru-RU"/>
        </w:rPr>
        <w:lastRenderedPageBreak/>
        <w:drawing>
          <wp:inline distT="0" distB="0" distL="0" distR="0">
            <wp:extent cx="5940425" cy="5164129"/>
            <wp:effectExtent l="19050" t="0" r="3175" b="0"/>
            <wp:docPr id="4" name="Рисунок 1" descr="C:\Users\ФЕДЯ.евросеть\Desktop\описан 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Я.евросеть\Desktop\описан ок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010" w:rsidRDefault="008D1010" w:rsidP="008D1010">
      <w:pPr>
        <w:pStyle w:val="a5"/>
        <w:rPr>
          <w:b/>
          <w:i/>
        </w:rPr>
      </w:pPr>
      <w:r>
        <w:rPr>
          <w:b/>
          <w:i/>
        </w:rPr>
        <w:t>Задача 1 (3 балла) Заполни пропуски:</w:t>
      </w:r>
    </w:p>
    <w:p w:rsidR="008D1010" w:rsidRDefault="008D1010" w:rsidP="008D1010">
      <w:pPr>
        <w:pStyle w:val="a5"/>
        <w:rPr>
          <w:b/>
          <w:i/>
        </w:rPr>
      </w:pPr>
      <w:r>
        <w:rPr>
          <w:b/>
          <w:i/>
        </w:rPr>
        <w:t>а) Если окружность описана около параллелограмма, то этот параллелограм</w:t>
      </w:r>
      <w:proofErr w:type="gramStart"/>
      <w:r>
        <w:rPr>
          <w:b/>
          <w:i/>
        </w:rPr>
        <w:t>м-</w:t>
      </w:r>
      <w:proofErr w:type="gramEnd"/>
      <w:r>
        <w:rPr>
          <w:b/>
          <w:i/>
        </w:rPr>
        <w:t>……,</w:t>
      </w:r>
      <w:r w:rsidR="00710AB8">
        <w:rPr>
          <w:b/>
          <w:i/>
        </w:rPr>
        <w:t xml:space="preserve"> </w:t>
      </w:r>
      <w:r>
        <w:rPr>
          <w:b/>
          <w:i/>
        </w:rPr>
        <w:t>так как………………………………</w:t>
      </w:r>
    </w:p>
    <w:p w:rsidR="008D1010" w:rsidRDefault="008D1010" w:rsidP="008D1010">
      <w:pPr>
        <w:pStyle w:val="a5"/>
        <w:rPr>
          <w:b/>
          <w:i/>
        </w:rPr>
      </w:pPr>
      <w:r>
        <w:rPr>
          <w:b/>
          <w:i/>
        </w:rPr>
        <w:t>б) Если окружность описана около трапеции, то эта трапеция -………., так как……………………..</w:t>
      </w:r>
    </w:p>
    <w:p w:rsidR="00710AB8" w:rsidRDefault="00710AB8" w:rsidP="008D1010">
      <w:pPr>
        <w:pStyle w:val="a5"/>
        <w:rPr>
          <w:b/>
          <w:i/>
        </w:rPr>
      </w:pPr>
      <w:r>
        <w:rPr>
          <w:b/>
          <w:i/>
        </w:rPr>
        <w:t>Задача 2. (5 баллов)</w:t>
      </w:r>
    </w:p>
    <w:p w:rsidR="00710AB8" w:rsidRDefault="00710AB8" w:rsidP="008D1010">
      <w:pPr>
        <w:pStyle w:val="a5"/>
        <w:rPr>
          <w:rFonts w:ascii="Georgia" w:hAnsi="Georgia"/>
          <w:color w:val="000000"/>
          <w:sz w:val="17"/>
          <w:szCs w:val="17"/>
          <w:shd w:val="clear" w:color="auto" w:fill="FFFFFF"/>
        </w:rPr>
      </w:pPr>
      <w:r>
        <w:rPr>
          <w:rFonts w:ascii="Georgia" w:hAnsi="Georgia"/>
          <w:color w:val="000000"/>
          <w:sz w:val="17"/>
          <w:szCs w:val="17"/>
          <w:shd w:val="clear" w:color="auto" w:fill="FFFFFF"/>
        </w:rPr>
        <w:t>Докажите, что около выпуклого четырехугольника, образованного при пересечении биссектрис углов трапеции можно описать окружность.</w:t>
      </w:r>
    </w:p>
    <w:p w:rsidR="00F9628D" w:rsidRDefault="00F9628D" w:rsidP="008D1010">
      <w:pPr>
        <w:pStyle w:val="a5"/>
        <w:rPr>
          <w:rFonts w:ascii="Georgia" w:hAnsi="Georgia"/>
          <w:color w:val="000000"/>
          <w:sz w:val="17"/>
          <w:szCs w:val="17"/>
          <w:shd w:val="clear" w:color="auto" w:fill="FFFFFF"/>
        </w:rPr>
      </w:pPr>
      <w:r>
        <w:rPr>
          <w:rFonts w:ascii="Georgia" w:hAnsi="Georgia"/>
          <w:color w:val="000000"/>
          <w:sz w:val="17"/>
          <w:szCs w:val="17"/>
          <w:shd w:val="clear" w:color="auto" w:fill="FFFFFF"/>
        </w:rPr>
        <w:t>Задача 3. (5 баллов)</w:t>
      </w:r>
    </w:p>
    <w:p w:rsidR="00710AB8" w:rsidRPr="000C6308" w:rsidRDefault="00710AB8" w:rsidP="008D1010">
      <w:pPr>
        <w:pStyle w:val="a5"/>
        <w:rPr>
          <w:b/>
          <w:i/>
          <w:lang w:val="en-US"/>
        </w:rPr>
      </w:pPr>
    </w:p>
    <w:p w:rsidR="00BE173E" w:rsidRPr="0084749E" w:rsidRDefault="00DF7CE7" w:rsidP="0084749E">
      <w:pPr>
        <w:pStyle w:val="a5"/>
        <w:numPr>
          <w:ilvl w:val="0"/>
          <w:numId w:val="1"/>
        </w:numPr>
        <w:rPr>
          <w:b/>
          <w:i/>
        </w:rPr>
      </w:pPr>
      <w:r w:rsidRPr="0084749E">
        <w:rPr>
          <w:b/>
          <w:i/>
        </w:rPr>
        <w:t>Дополнительный признак существования описанной окружности.</w:t>
      </w:r>
    </w:p>
    <w:p w:rsidR="00DF7CE7" w:rsidRDefault="00DF7CE7">
      <w:r>
        <w:t xml:space="preserve">Если </w:t>
      </w:r>
      <w:r w:rsidR="00AD16A2">
        <w:rPr>
          <w:rFonts w:ascii="Cambria Math" w:hAnsi="Cambria Math" w:cs="Cambria Math"/>
          <w:color w:val="000000"/>
          <w:sz w:val="16"/>
          <w:szCs w:val="16"/>
          <w:shd w:val="clear" w:color="auto" w:fill="FFFFFF"/>
        </w:rPr>
        <w:t>∠</w:t>
      </w:r>
      <w:r w:rsidR="00AD16A2">
        <w:rPr>
          <w:i/>
          <w:iCs/>
          <w:color w:val="000000"/>
          <w:sz w:val="16"/>
          <w:szCs w:val="16"/>
          <w:shd w:val="clear" w:color="auto" w:fill="FFFFFF"/>
        </w:rPr>
        <w:t>ABD</w:t>
      </w:r>
      <w:r w:rsidR="00AD16A2">
        <w:rPr>
          <w:color w:val="000000"/>
          <w:sz w:val="16"/>
          <w:szCs w:val="16"/>
          <w:shd w:val="clear" w:color="auto" w:fill="FFFFFF"/>
        </w:rPr>
        <w:t> = </w:t>
      </w:r>
      <w:r w:rsidR="00AD16A2">
        <w:rPr>
          <w:rFonts w:ascii="Cambria Math" w:hAnsi="Cambria Math" w:cs="Cambria Math"/>
          <w:color w:val="000000"/>
          <w:sz w:val="16"/>
          <w:szCs w:val="16"/>
          <w:shd w:val="clear" w:color="auto" w:fill="FFFFFF"/>
        </w:rPr>
        <w:t>∠</w:t>
      </w:r>
      <w:r w:rsidR="00AD16A2">
        <w:rPr>
          <w:i/>
          <w:iCs/>
          <w:color w:val="000000"/>
          <w:sz w:val="16"/>
          <w:szCs w:val="16"/>
          <w:shd w:val="clear" w:color="auto" w:fill="FFFFFF"/>
        </w:rPr>
        <w:t>ACD</w:t>
      </w:r>
      <w:r>
        <w:t xml:space="preserve">, то около </w:t>
      </w:r>
      <w:r w:rsidR="00AD16A2">
        <w:t xml:space="preserve">выпуклого </w:t>
      </w:r>
      <w:r>
        <w:t>четырёхугольника АВСД можно описать окружность</w:t>
      </w:r>
    </w:p>
    <w:p w:rsidR="001B327B" w:rsidRDefault="00DF7CE7">
      <w:r>
        <w:rPr>
          <w:noProof/>
          <w:lang w:eastAsia="ru-RU"/>
        </w:rPr>
        <w:lastRenderedPageBreak/>
        <w:drawing>
          <wp:inline distT="0" distB="0" distL="0" distR="0">
            <wp:extent cx="2552065" cy="2599690"/>
            <wp:effectExtent l="19050" t="0" r="635" b="0"/>
            <wp:docPr id="23" name="Рисунок 23" descr="C:\Users\ФЕДЯ.евросеть\Desktop\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ФЕДЯ.евросеть\Desktop\13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A2" w:rsidRPr="00AD16A2" w:rsidRDefault="00AD16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16A2">
        <w:rPr>
          <w:rFonts w:ascii="Times New Roman" w:hAnsi="Times New Roman" w:cs="Times New Roman"/>
          <w:sz w:val="24"/>
          <w:szCs w:val="24"/>
        </w:rPr>
        <w:t xml:space="preserve">Задача. </w:t>
      </w:r>
      <w:r w:rsidRPr="00AD16A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AD16A2">
        <w:rPr>
          <w:rFonts w:ascii="Times New Roman" w:hAnsi="Times New Roman" w:cs="Times New Roman"/>
          <w:color w:val="000000"/>
          <w:sz w:val="24"/>
          <w:szCs w:val="24"/>
        </w:rPr>
        <w:t xml:space="preserve"> В выпуклом четырёхугольнике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ABCD</w:t>
      </w:r>
      <w:r w:rsidRPr="00AD16A2">
        <w:rPr>
          <w:rFonts w:ascii="Times New Roman" w:hAnsi="Times New Roman" w:cs="Times New Roman"/>
          <w:color w:val="000000"/>
          <w:sz w:val="24"/>
          <w:szCs w:val="24"/>
        </w:rPr>
        <w:t> углы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ABD</w:t>
      </w:r>
      <w:r w:rsidRPr="00AD16A2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ACD</w:t>
      </w:r>
      <w:r w:rsidRPr="00AD16A2">
        <w:rPr>
          <w:rFonts w:ascii="Times New Roman" w:hAnsi="Times New Roman" w:cs="Times New Roman"/>
          <w:color w:val="000000"/>
          <w:sz w:val="24"/>
          <w:szCs w:val="24"/>
        </w:rPr>
        <w:t> равны. Докажите, что углы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DAC</w:t>
      </w:r>
      <w:r w:rsidRPr="00AD16A2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DBC</w:t>
      </w:r>
      <w:r w:rsidRPr="00AD16A2">
        <w:rPr>
          <w:rFonts w:ascii="Times New Roman" w:hAnsi="Times New Roman" w:cs="Times New Roman"/>
          <w:color w:val="000000"/>
          <w:sz w:val="24"/>
          <w:szCs w:val="24"/>
        </w:rPr>
        <w:t> также равны.</w:t>
      </w:r>
    </w:p>
    <w:p w:rsidR="00AD16A2" w:rsidRPr="00AD16A2" w:rsidRDefault="00AD16A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Решение. Поскольку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выпуклый</w:t>
      </w:r>
      <w:proofErr w:type="gramEnd"/>
      <w:r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AD16A2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ABD</w:t>
      </w:r>
      <w:r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</w:t>
      </w:r>
      <w:r w:rsidRPr="00AD16A2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ACD</w:t>
      </w:r>
      <w:r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получаем, что около четырёхугольника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ABCD </w:t>
      </w:r>
      <w:r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описать окружность. А тогда </w:t>
      </w:r>
      <w:r w:rsidRPr="00AD16A2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DAC</w:t>
      </w:r>
      <w:r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= </w:t>
      </w:r>
      <w:r w:rsidRPr="00AD16A2">
        <w:rPr>
          <w:rFonts w:ascii="Cambria Math" w:hAnsi="Cambria Math" w:cs="Times New Roman"/>
          <w:color w:val="000000"/>
          <w:sz w:val="24"/>
          <w:szCs w:val="24"/>
          <w:shd w:val="clear" w:color="auto" w:fill="FFFFFF"/>
        </w:rPr>
        <w:t>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DBC</w:t>
      </w:r>
      <w:r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вписанные углы, опирающиеся на одну дугу </w:t>
      </w:r>
      <w:r w:rsidRPr="00AD16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CD</w:t>
      </w:r>
      <w:r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16A2" w:rsidRDefault="002925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 3</w:t>
      </w:r>
      <w:r w:rsidR="00AD16A2"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1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 балла)</w:t>
      </w:r>
      <w:r w:rsidR="00AD16A2"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треугольнике АВС    АК и </w:t>
      </w:r>
      <w:proofErr w:type="gramStart"/>
      <w:r w:rsidR="00AD16A2"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="00AD16A2"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высоты,  АС=10 см.  </w:t>
      </w:r>
      <w:r w:rsid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Можно ли </w:t>
      </w:r>
      <w:r w:rsidR="00AD16A2"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около четырёхугольника АТКС </w:t>
      </w:r>
      <w:r w:rsid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описать окружность? Если «да», то найдите </w:t>
      </w:r>
      <w:r w:rsidR="00AD16A2"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радиус </w:t>
      </w:r>
      <w:r w:rsid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этой </w:t>
      </w:r>
      <w:r w:rsidR="00AD16A2" w:rsidRPr="00AD1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окружности</w:t>
      </w:r>
    </w:p>
    <w:p w:rsidR="00286132" w:rsidRPr="000116B8" w:rsidRDefault="009501AD" w:rsidP="009501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16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Теорема Птолемея.</w:t>
      </w:r>
    </w:p>
    <w:p w:rsidR="009501AD" w:rsidRPr="000116B8" w:rsidRDefault="000116B8" w:rsidP="009501AD">
      <w:pPr>
        <w:pStyle w:val="a5"/>
        <w:ind w:left="1080"/>
        <w:rPr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381635</wp:posOffset>
            </wp:positionV>
            <wp:extent cx="1024890" cy="900430"/>
            <wp:effectExtent l="19050" t="0" r="3810" b="0"/>
            <wp:wrapNone/>
            <wp:docPr id="5" name="Рисунок 1" descr="C:\Users\ФЕДЯ.евросет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Я.евросеть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1AD" w:rsidRPr="000116B8">
        <w:rPr>
          <w:rStyle w:val="a7"/>
          <w:rFonts w:ascii="Helvetica" w:hAnsi="Helvetica" w:cs="Helvetica"/>
          <w:color w:val="333333"/>
          <w:sz w:val="24"/>
          <w:szCs w:val="24"/>
          <w:shd w:val="clear" w:color="auto" w:fill="FFFFFF"/>
        </w:rPr>
        <w:t>Теорема Птолемея:</w:t>
      </w:r>
      <w:r w:rsidR="009501AD" w:rsidRPr="000116B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В любом вписанном четырехугольнике произведение диагоналей равно сумме произведений противоположных сторон, т.е. АС•В</w:t>
      </w:r>
      <w:proofErr w:type="gramStart"/>
      <w:r w:rsidR="009501AD" w:rsidRPr="000116B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proofErr w:type="gramEnd"/>
      <w:r w:rsidR="009501AD" w:rsidRPr="000116B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=AB•CD+BC•AD.                                </w:t>
      </w:r>
    </w:p>
    <w:p w:rsidR="009501AD" w:rsidRDefault="009501AD" w:rsidP="009501AD"/>
    <w:p w:rsidR="009501AD" w:rsidRDefault="009501AD" w:rsidP="009501AD">
      <w:pPr>
        <w:jc w:val="right"/>
      </w:pPr>
      <w:r>
        <w:t>Рис. 1</w:t>
      </w:r>
    </w:p>
    <w:p w:rsidR="009501AD" w:rsidRPr="000116B8" w:rsidRDefault="009501AD" w:rsidP="009501AD">
      <w:pPr>
        <w:jc w:val="center"/>
        <w:rPr>
          <w:b/>
        </w:rPr>
      </w:pPr>
      <w:r w:rsidRPr="000116B8">
        <w:rPr>
          <w:b/>
        </w:rPr>
        <w:t>Доказательство</w:t>
      </w:r>
    </w:p>
    <w:p w:rsidR="009501AD" w:rsidRDefault="009501AD" w:rsidP="000116B8">
      <w:pPr>
        <w:shd w:val="clear" w:color="auto" w:fill="FFFFFF" w:themeFill="background1"/>
        <w:jc w:val="center"/>
        <w:rPr>
          <w:color w:val="000000"/>
          <w:sz w:val="19"/>
          <w:szCs w:val="19"/>
          <w:shd w:val="clear" w:color="auto" w:fill="DDF2FF"/>
        </w:rPr>
      </w:pPr>
      <w:r w:rsidRPr="000116B8">
        <w:rPr>
          <w:rFonts w:ascii="Helvetica" w:hAnsi="Helvetica"/>
          <w:color w:val="000000"/>
          <w:sz w:val="19"/>
          <w:szCs w:val="19"/>
          <w:shd w:val="clear" w:color="auto" w:fill="DDF2FF"/>
        </w:rPr>
        <w:t>Рассмотрим произвольный четырёхугольник </w:t>
      </w:r>
      <w:r w:rsidRPr="000116B8">
        <w:rPr>
          <w:rStyle w:val="style56"/>
          <w:i/>
          <w:iCs/>
          <w:color w:val="000000"/>
          <w:sz w:val="32"/>
          <w:szCs w:val="32"/>
          <w:shd w:val="clear" w:color="auto" w:fill="DDF2FF"/>
        </w:rPr>
        <w:t>ABCD</w:t>
      </w:r>
      <w:r w:rsidRPr="000116B8">
        <w:rPr>
          <w:rFonts w:ascii="Helvetica" w:hAnsi="Helvetica"/>
          <w:color w:val="000000"/>
          <w:sz w:val="19"/>
          <w:szCs w:val="19"/>
          <w:shd w:val="clear" w:color="auto" w:fill="DDF2FF"/>
        </w:rPr>
        <w:t>, вписанный в окружность (рис.</w:t>
      </w:r>
      <w:r w:rsidRPr="000116B8">
        <w:rPr>
          <w:color w:val="000000"/>
          <w:sz w:val="19"/>
          <w:szCs w:val="19"/>
          <w:shd w:val="clear" w:color="auto" w:fill="DDF2FF"/>
        </w:rPr>
        <w:t>1)</w:t>
      </w:r>
      <w:r w:rsidRPr="000116B8">
        <w:rPr>
          <w:rFonts w:ascii="Helvetica" w:hAnsi="Helvetica"/>
          <w:color w:val="000000"/>
          <w:sz w:val="19"/>
          <w:szCs w:val="19"/>
          <w:shd w:val="clear" w:color="auto" w:fill="DDF2FF"/>
        </w:rPr>
        <w:t>.</w:t>
      </w:r>
    </w:p>
    <w:p w:rsidR="009501AD" w:rsidRPr="009501AD" w:rsidRDefault="009501AD" w:rsidP="009501AD">
      <w:pPr>
        <w:pStyle w:val="a6"/>
        <w:rPr>
          <w:rFonts w:asciiTheme="minorHAnsi" w:hAnsiTheme="minorHAnsi"/>
          <w:color w:val="000000"/>
          <w:sz w:val="19"/>
          <w:szCs w:val="19"/>
        </w:rPr>
      </w:pPr>
      <w:r>
        <w:rPr>
          <w:rFonts w:ascii="Helvetica" w:hAnsi="Helvetica"/>
          <w:color w:val="000000"/>
          <w:sz w:val="19"/>
          <w:szCs w:val="19"/>
        </w:rPr>
        <w:t>Докажем, что справедливо равенство:</w:t>
      </w:r>
      <w:r w:rsidRPr="009501AD"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  <w:t>АС•В</w:t>
      </w:r>
      <w:proofErr w:type="gramStart"/>
      <w:r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  <w:t>D</w:t>
      </w:r>
      <w:proofErr w:type="gramEnd"/>
      <w:r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  <w:t xml:space="preserve">=AB•CD+BC•AD.                                </w:t>
      </w:r>
    </w:p>
    <w:p w:rsidR="009501AD" w:rsidRPr="009501AD" w:rsidRDefault="009501AD" w:rsidP="009501AD">
      <w:pPr>
        <w:pStyle w:val="a6"/>
        <w:rPr>
          <w:color w:val="000000"/>
        </w:rPr>
      </w:pPr>
      <w:r w:rsidRPr="009501AD">
        <w:rPr>
          <w:color w:val="000000"/>
        </w:rPr>
        <w:lastRenderedPageBreak/>
        <w:t>      Для этого выберем на диагонали </w:t>
      </w:r>
      <w:r w:rsidRPr="009501AD">
        <w:rPr>
          <w:rStyle w:val="style56"/>
          <w:i/>
          <w:iCs/>
          <w:color w:val="000000"/>
        </w:rPr>
        <w:t>AC</w:t>
      </w:r>
      <w:r w:rsidRPr="009501AD">
        <w:rPr>
          <w:color w:val="000000"/>
        </w:rPr>
        <w:t> точку </w:t>
      </w:r>
      <w:r w:rsidRPr="009501AD">
        <w:rPr>
          <w:rStyle w:val="style56"/>
          <w:i/>
          <w:iCs/>
          <w:color w:val="000000"/>
        </w:rPr>
        <w:t>E</w:t>
      </w:r>
      <w:r w:rsidRPr="009501AD">
        <w:rPr>
          <w:color w:val="000000"/>
        </w:rPr>
        <w:t> так, чтобы угол </w:t>
      </w:r>
      <w:r w:rsidRPr="009501AD">
        <w:rPr>
          <w:rStyle w:val="style56"/>
          <w:i/>
          <w:iCs/>
          <w:color w:val="000000"/>
        </w:rPr>
        <w:t>ABD</w:t>
      </w:r>
      <w:r w:rsidRPr="009501AD">
        <w:rPr>
          <w:color w:val="000000"/>
        </w:rPr>
        <w:t> был равен углу </w:t>
      </w:r>
      <w:r w:rsidRPr="009501AD">
        <w:rPr>
          <w:rStyle w:val="style56"/>
          <w:i/>
          <w:iCs/>
          <w:color w:val="000000"/>
        </w:rPr>
        <w:t>CBE</w:t>
      </w:r>
      <w:r w:rsidRPr="009501AD">
        <w:rPr>
          <w:color w:val="000000"/>
        </w:rPr>
        <w:t> (рис. 2)</w:t>
      </w:r>
      <w:proofErr w:type="gramStart"/>
      <w:r w:rsidRPr="009501AD">
        <w:rPr>
          <w:color w:val="000000"/>
        </w:rPr>
        <w:t>.</w:t>
      </w:r>
      <w:proofErr w:type="gramEnd"/>
      <w:r w:rsidRPr="009501AD">
        <w:rPr>
          <w:color w:val="000000"/>
        </w:rPr>
        <w:t xml:space="preserve"> </w:t>
      </w:r>
      <w:r w:rsidRPr="009501AD">
        <w:rPr>
          <w:noProof/>
          <w:color w:val="000000"/>
        </w:rPr>
        <w:drawing>
          <wp:inline distT="0" distB="0" distL="0" distR="0">
            <wp:extent cx="1903730" cy="1903730"/>
            <wp:effectExtent l="19050" t="0" r="0" b="0"/>
            <wp:docPr id="67" name="Рисунок 67" descr="C:\Users\ФЕДЯ.евросеть\Desktop\of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ФЕДЯ.евросеть\Desktop\ofc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501AD">
        <w:rPr>
          <w:color w:val="000000"/>
        </w:rPr>
        <w:t>р</w:t>
      </w:r>
      <w:proofErr w:type="gramEnd"/>
      <w:r w:rsidRPr="009501AD">
        <w:rPr>
          <w:color w:val="000000"/>
        </w:rPr>
        <w:t>ис. 2.</w:t>
      </w:r>
    </w:p>
    <w:p w:rsidR="009501AD" w:rsidRPr="009501AD" w:rsidRDefault="009501AD" w:rsidP="009501AD">
      <w:pPr>
        <w:pStyle w:val="a6"/>
      </w:pPr>
      <w:r w:rsidRPr="009501AD">
        <w:rPr>
          <w:color w:val="000000"/>
        </w:rPr>
        <w:t> Заметим, что </w:t>
      </w:r>
      <w:hyperlink r:id="rId10" w:anchor="str2" w:tooltip="Электронный справочник по математике для школьников геометрия планиметрия подобие треугольников" w:history="1">
        <w:r w:rsidRPr="009501AD">
          <w:rPr>
            <w:rStyle w:val="a8"/>
            <w:color w:val="auto"/>
            <w:u w:val="none"/>
          </w:rPr>
          <w:t>треугольник </w:t>
        </w:r>
        <w:r w:rsidRPr="009501AD">
          <w:rPr>
            <w:rStyle w:val="style56"/>
            <w:i/>
            <w:iCs/>
          </w:rPr>
          <w:t>ABD</w:t>
        </w:r>
        <w:r w:rsidRPr="009501AD">
          <w:rPr>
            <w:rStyle w:val="a8"/>
            <w:color w:val="auto"/>
            <w:u w:val="none"/>
          </w:rPr>
          <w:t> подобен треугольнику </w:t>
        </w:r>
        <w:r w:rsidRPr="009501AD">
          <w:rPr>
            <w:rStyle w:val="style56"/>
            <w:i/>
            <w:iCs/>
          </w:rPr>
          <w:t>BCE</w:t>
        </w:r>
      </w:hyperlink>
      <w:r w:rsidRPr="009501AD">
        <w:t>.</w:t>
      </w:r>
      <w:r w:rsidRPr="009501AD">
        <w:rPr>
          <w:color w:val="000000"/>
        </w:rPr>
        <w:t xml:space="preserve"> Действительно, у этих треугольников по два равных угла: угол </w:t>
      </w:r>
      <w:r w:rsidRPr="009501AD">
        <w:rPr>
          <w:rStyle w:val="style56"/>
          <w:i/>
          <w:iCs/>
          <w:color w:val="000000"/>
        </w:rPr>
        <w:t>ABD</w:t>
      </w:r>
      <w:r w:rsidRPr="009501AD">
        <w:rPr>
          <w:color w:val="000000"/>
        </w:rPr>
        <w:t> равен углу </w:t>
      </w:r>
      <w:r w:rsidRPr="009501AD">
        <w:rPr>
          <w:rStyle w:val="style56"/>
          <w:i/>
          <w:iCs/>
          <w:color w:val="000000"/>
        </w:rPr>
        <w:t>CBE</w:t>
      </w:r>
      <w:r w:rsidRPr="009501AD">
        <w:rPr>
          <w:color w:val="000000"/>
        </w:rPr>
        <w:t> (по построению точки </w:t>
      </w:r>
      <w:r w:rsidRPr="009501AD">
        <w:rPr>
          <w:rStyle w:val="style56"/>
          <w:i/>
          <w:iCs/>
          <w:color w:val="000000"/>
        </w:rPr>
        <w:t>E</w:t>
      </w:r>
      <w:r w:rsidRPr="009501AD">
        <w:rPr>
          <w:color w:val="000000"/>
        </w:rPr>
        <w:t>), угол </w:t>
      </w:r>
      <w:r w:rsidRPr="009501AD">
        <w:rPr>
          <w:rStyle w:val="style56"/>
          <w:i/>
          <w:iCs/>
          <w:color w:val="000000"/>
        </w:rPr>
        <w:t>ADB</w:t>
      </w:r>
      <w:r w:rsidRPr="009501AD">
        <w:rPr>
          <w:color w:val="000000"/>
        </w:rPr>
        <w:t> равен углу </w:t>
      </w:r>
      <w:r w:rsidRPr="009501AD">
        <w:rPr>
          <w:rStyle w:val="style56"/>
          <w:i/>
          <w:iCs/>
          <w:color w:val="000000"/>
        </w:rPr>
        <w:t>ACB</w:t>
      </w:r>
      <w:r w:rsidRPr="009501AD">
        <w:rPr>
          <w:color w:val="000000"/>
        </w:rPr>
        <w:t> (эти углы являются </w:t>
      </w:r>
      <w:hyperlink r:id="rId11" w:anchor="ca3" w:tooltip="Электронный справочник по математике для школьников планиметрия свойства вписанных углов" w:history="1">
        <w:r w:rsidRPr="009501AD">
          <w:rPr>
            <w:rStyle w:val="a8"/>
            <w:color w:val="auto"/>
            <w:u w:val="none"/>
          </w:rPr>
          <w:t>вписанными углами, опирающимися на одну и ту же дугу</w:t>
        </w:r>
      </w:hyperlink>
      <w:r w:rsidRPr="009501AD">
        <w:t>). Следовательно, </w:t>
      </w:r>
      <w:hyperlink r:id="rId12" w:anchor="str5" w:tooltip="Электронный справочник по математике для школьников геометрия планиметрия подобие треугольников" w:history="1">
        <w:r w:rsidRPr="009501AD">
          <w:rPr>
            <w:rStyle w:val="a8"/>
            <w:color w:val="auto"/>
            <w:u w:val="none"/>
          </w:rPr>
          <w:t>справедлива пропорция</w:t>
        </w:r>
      </w:hyperlink>
      <w:r w:rsidRPr="009501AD">
        <w:t>:</w:t>
      </w:r>
      <w:r w:rsidRPr="009501AD">
        <w:rPr>
          <w:noProof/>
        </w:rPr>
        <w:drawing>
          <wp:inline distT="0" distB="0" distL="0" distR="0">
            <wp:extent cx="558127" cy="311513"/>
            <wp:effectExtent l="0" t="0" r="0" b="0"/>
            <wp:docPr id="79" name="Рисунок 79" descr="C:\Users\ФЕДЯ.евросеть\Desktop\of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ФЕДЯ.евросеть\Desktop\ofc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7" cy="3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AD" w:rsidRPr="009501AD" w:rsidRDefault="009501AD" w:rsidP="009501AD">
      <w:pPr>
        <w:pStyle w:val="a6"/>
        <w:rPr>
          <w:color w:val="000000"/>
        </w:rPr>
      </w:pPr>
      <w:r w:rsidRPr="009501AD">
        <w:rPr>
          <w:color w:val="000000"/>
        </w:rPr>
        <w:t xml:space="preserve">откуда вытекает равенство: </w:t>
      </w:r>
      <w:proofErr w:type="gramStart"/>
      <w:r w:rsidRPr="009501AD">
        <w:rPr>
          <w:color w:val="000000"/>
        </w:rPr>
        <w:t>ВС</w:t>
      </w:r>
      <w:proofErr w:type="gramEnd"/>
      <w:r w:rsidRPr="009501AD">
        <w:rPr>
          <w:color w:val="000000"/>
        </w:rPr>
        <w:t xml:space="preserve"> ·А</w:t>
      </w:r>
      <w:r w:rsidRPr="009501AD">
        <w:rPr>
          <w:color w:val="000000"/>
          <w:lang w:val="en-US"/>
        </w:rPr>
        <w:t>D</w:t>
      </w:r>
      <w:r w:rsidRPr="009501AD">
        <w:rPr>
          <w:color w:val="000000"/>
        </w:rPr>
        <w:t>=</w:t>
      </w:r>
      <w:r w:rsidRPr="009501AD">
        <w:rPr>
          <w:color w:val="000000"/>
          <w:lang w:val="en-US"/>
        </w:rPr>
        <w:t>EC</w:t>
      </w:r>
      <w:r w:rsidRPr="009501AD">
        <w:rPr>
          <w:color w:val="000000"/>
        </w:rPr>
        <w:t>·</w:t>
      </w:r>
      <w:r w:rsidRPr="009501AD">
        <w:rPr>
          <w:color w:val="000000"/>
          <w:lang w:val="en-US"/>
        </w:rPr>
        <w:t>BD</w:t>
      </w:r>
      <w:r w:rsidRPr="009501AD">
        <w:rPr>
          <w:color w:val="000000"/>
        </w:rPr>
        <w:t xml:space="preserve"> (1)</w:t>
      </w:r>
    </w:p>
    <w:p w:rsidR="009501AD" w:rsidRPr="009501AD" w:rsidRDefault="009501AD" w:rsidP="009501AD">
      <w:pPr>
        <w:pStyle w:val="a6"/>
        <w:rPr>
          <w:color w:val="000000"/>
        </w:rPr>
      </w:pPr>
      <w:r w:rsidRPr="009501AD">
        <w:t>Заметим, что </w:t>
      </w:r>
      <w:hyperlink r:id="rId14" w:anchor="str2" w:tooltip="Электронный справочник по математике для школьников геометрия планиметрия подобие треугольников" w:history="1">
        <w:r w:rsidRPr="009501AD">
          <w:rPr>
            <w:rStyle w:val="a8"/>
            <w:color w:val="auto"/>
            <w:u w:val="none"/>
          </w:rPr>
          <w:t>треугольник </w:t>
        </w:r>
        <w:r w:rsidRPr="009501AD">
          <w:rPr>
            <w:rStyle w:val="style56"/>
            <w:i/>
            <w:iCs/>
          </w:rPr>
          <w:t>ABE</w:t>
        </w:r>
        <w:r w:rsidRPr="009501AD">
          <w:rPr>
            <w:rStyle w:val="a8"/>
            <w:color w:val="auto"/>
            <w:u w:val="none"/>
          </w:rPr>
          <w:t> подобен треугольнику </w:t>
        </w:r>
        <w:r w:rsidRPr="009501AD">
          <w:rPr>
            <w:rStyle w:val="style56"/>
            <w:i/>
            <w:iCs/>
          </w:rPr>
          <w:t>BCD</w:t>
        </w:r>
      </w:hyperlink>
      <w:r w:rsidRPr="009501AD">
        <w:t>. Действительно, у этих треугольников по два равных угла: угол </w:t>
      </w:r>
      <w:r w:rsidRPr="009501AD">
        <w:rPr>
          <w:rStyle w:val="style56"/>
          <w:i/>
          <w:iCs/>
        </w:rPr>
        <w:t>ABE</w:t>
      </w:r>
      <w:r w:rsidRPr="009501AD">
        <w:t> равен углу </w:t>
      </w:r>
      <w:r w:rsidRPr="009501AD">
        <w:rPr>
          <w:rStyle w:val="style56"/>
          <w:i/>
          <w:iCs/>
        </w:rPr>
        <w:t>DBC</w:t>
      </w:r>
      <w:r w:rsidRPr="009501AD">
        <w:t> (углы </w:t>
      </w:r>
      <w:r w:rsidRPr="009501AD">
        <w:rPr>
          <w:rStyle w:val="style56"/>
          <w:i/>
          <w:iCs/>
        </w:rPr>
        <w:t>ABD</w:t>
      </w:r>
      <w:r w:rsidRPr="009501AD">
        <w:t> и </w:t>
      </w:r>
      <w:r w:rsidRPr="009501AD">
        <w:rPr>
          <w:rStyle w:val="style56"/>
          <w:i/>
          <w:iCs/>
        </w:rPr>
        <w:t>EBC</w:t>
      </w:r>
      <w:r w:rsidRPr="009501AD">
        <w:t> равны по построению, угол </w:t>
      </w:r>
      <w:r w:rsidRPr="009501AD">
        <w:rPr>
          <w:rStyle w:val="style56"/>
          <w:i/>
          <w:iCs/>
        </w:rPr>
        <w:t>DBE</w:t>
      </w:r>
      <w:r w:rsidRPr="009501AD">
        <w:t> – общий), угол </w:t>
      </w:r>
      <w:r w:rsidRPr="009501AD">
        <w:rPr>
          <w:rStyle w:val="style56"/>
          <w:i/>
          <w:iCs/>
        </w:rPr>
        <w:t>BAC</w:t>
      </w:r>
      <w:r w:rsidRPr="009501AD">
        <w:t> равен углу </w:t>
      </w:r>
      <w:r w:rsidRPr="009501AD">
        <w:rPr>
          <w:rStyle w:val="style56"/>
          <w:i/>
          <w:iCs/>
        </w:rPr>
        <w:t>BDC</w:t>
      </w:r>
      <w:r w:rsidRPr="009501AD">
        <w:t> (эти углы являются </w:t>
      </w:r>
      <w:hyperlink r:id="rId15" w:anchor="ca3" w:tooltip="Электронный справочник по математике для школьников планиметрия свойства вписанных углов" w:history="1">
        <w:r w:rsidRPr="009501AD">
          <w:rPr>
            <w:rStyle w:val="a8"/>
            <w:color w:val="auto"/>
            <w:u w:val="none"/>
          </w:rPr>
          <w:t xml:space="preserve">вписанными углами, </w:t>
        </w:r>
        <w:r>
          <w:rPr>
            <w:rStyle w:val="a8"/>
            <w:color w:val="auto"/>
            <w:u w:val="none"/>
          </w:rPr>
          <w:t>о</w:t>
        </w:r>
        <w:r w:rsidRPr="009501AD">
          <w:rPr>
            <w:rStyle w:val="a8"/>
            <w:color w:val="auto"/>
            <w:u w:val="none"/>
          </w:rPr>
          <w:t>пирающимися на одну и ту же дугу</w:t>
        </w:r>
      </w:hyperlink>
      <w:r w:rsidRPr="009501AD">
        <w:t>). Следовательно, </w:t>
      </w:r>
      <w:hyperlink r:id="rId16" w:anchor="str5" w:tooltip="Электронный справочник по математике для школьников геометрия планиметрия подобие треугольников" w:history="1">
        <w:r w:rsidRPr="009501AD">
          <w:rPr>
            <w:rStyle w:val="a8"/>
            <w:color w:val="auto"/>
            <w:u w:val="none"/>
          </w:rPr>
          <w:t>справедлива пропорция</w:t>
        </w:r>
      </w:hyperlink>
      <w:r w:rsidRPr="009501AD">
        <w:t>:</w:t>
      </w:r>
      <w:r w:rsidRPr="009501AD">
        <w:rPr>
          <w:noProof/>
        </w:rPr>
        <w:t xml:space="preserve"> </w:t>
      </w:r>
      <w:r w:rsidRPr="009501AD">
        <w:rPr>
          <w:noProof/>
        </w:rPr>
        <w:drawing>
          <wp:inline distT="0" distB="0" distL="0" distR="0">
            <wp:extent cx="626659" cy="349763"/>
            <wp:effectExtent l="19050" t="0" r="0" b="0"/>
            <wp:docPr id="6" name="Рисунок 78" descr="C:\Users\ФЕДЯ.евросеть\Desktop\of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ФЕДЯ.евросеть\Desktop\ofc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9" cy="34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1AD" w:rsidRPr="009501AD" w:rsidRDefault="009501AD" w:rsidP="009501AD">
      <w:pPr>
        <w:pStyle w:val="a6"/>
        <w:rPr>
          <w:color w:val="000000"/>
        </w:rPr>
      </w:pPr>
      <w:r w:rsidRPr="009501AD">
        <w:rPr>
          <w:color w:val="000000"/>
        </w:rPr>
        <w:t xml:space="preserve">откуда вытекает равенство: </w:t>
      </w:r>
      <w:r w:rsidRPr="009501AD">
        <w:rPr>
          <w:color w:val="000000"/>
          <w:lang w:val="en-US"/>
        </w:rPr>
        <w:t>AB</w:t>
      </w:r>
      <w:r w:rsidRPr="009501AD">
        <w:rPr>
          <w:color w:val="000000"/>
        </w:rPr>
        <w:t>·</w:t>
      </w:r>
      <w:r w:rsidRPr="009501AD">
        <w:rPr>
          <w:color w:val="000000"/>
          <w:lang w:val="en-US"/>
        </w:rPr>
        <w:t>CD</w:t>
      </w:r>
      <w:r w:rsidRPr="009501AD">
        <w:rPr>
          <w:color w:val="000000"/>
        </w:rPr>
        <w:t>=</w:t>
      </w:r>
      <w:r w:rsidRPr="009501AD">
        <w:rPr>
          <w:color w:val="000000"/>
          <w:lang w:val="en-US"/>
        </w:rPr>
        <w:t>AE</w:t>
      </w:r>
      <w:r w:rsidRPr="009501AD">
        <w:rPr>
          <w:color w:val="000000"/>
        </w:rPr>
        <w:t>·</w:t>
      </w:r>
      <w:proofErr w:type="gramStart"/>
      <w:r w:rsidRPr="009501AD">
        <w:rPr>
          <w:color w:val="000000"/>
          <w:lang w:val="en-US"/>
        </w:rPr>
        <w:t>BD</w:t>
      </w:r>
      <w:r w:rsidRPr="009501AD">
        <w:rPr>
          <w:color w:val="000000"/>
        </w:rPr>
        <w:t xml:space="preserve">  (</w:t>
      </w:r>
      <w:proofErr w:type="gramEnd"/>
      <w:r w:rsidRPr="009501AD">
        <w:rPr>
          <w:color w:val="000000"/>
        </w:rPr>
        <w:t>2)</w:t>
      </w:r>
    </w:p>
    <w:p w:rsidR="009501AD" w:rsidRPr="009501AD" w:rsidRDefault="009501AD" w:rsidP="009501AD">
      <w:pPr>
        <w:pStyle w:val="a6"/>
        <w:rPr>
          <w:color w:val="000000"/>
        </w:rPr>
      </w:pPr>
      <w:r w:rsidRPr="009501AD">
        <w:rPr>
          <w:color w:val="000000"/>
        </w:rPr>
        <w:t>      Складывая равенства (1) и (2), получаем:</w:t>
      </w:r>
    </w:p>
    <w:p w:rsidR="009501AD" w:rsidRPr="009501AD" w:rsidRDefault="009501AD" w:rsidP="009501A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01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АС•В</w:t>
      </w:r>
      <w:proofErr w:type="gramStart"/>
      <w:r w:rsidRPr="009501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proofErr w:type="gramEnd"/>
      <w:r w:rsidRPr="009501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=AB•CD+BC•AD.                                </w:t>
      </w:r>
    </w:p>
    <w:p w:rsidR="009501AD" w:rsidRPr="009501AD" w:rsidRDefault="009501AD" w:rsidP="009501AD">
      <w:pPr>
        <w:pStyle w:val="a6"/>
        <w:rPr>
          <w:color w:val="000000"/>
        </w:rPr>
      </w:pPr>
      <w:r w:rsidRPr="009501AD">
        <w:rPr>
          <w:color w:val="000000"/>
        </w:rPr>
        <w:t>      Теорема Птолемея доказана</w:t>
      </w:r>
    </w:p>
    <w:p w:rsidR="009501AD" w:rsidRPr="00257B62" w:rsidRDefault="009501AD" w:rsidP="009501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1AD" w:rsidRPr="00257B62" w:rsidRDefault="009501AD" w:rsidP="009501AD">
      <w:pPr>
        <w:pStyle w:val="a6"/>
        <w:shd w:val="clear" w:color="auto" w:fill="FFFFFF"/>
        <w:spacing w:before="0" w:beforeAutospacing="0" w:after="90" w:afterAutospacing="0"/>
        <w:rPr>
          <w:color w:val="333333"/>
        </w:rPr>
      </w:pPr>
      <w:r w:rsidRPr="00257B62">
        <w:t xml:space="preserve">Задача </w:t>
      </w:r>
      <w:r w:rsidR="000116B8" w:rsidRPr="00257B62">
        <w:t>4 (5 баллов)</w:t>
      </w:r>
      <w:r w:rsidRPr="00257B62">
        <w:rPr>
          <w:color w:val="333333"/>
        </w:rPr>
        <w:t>.</w:t>
      </w:r>
      <w:r w:rsidRPr="00257B62">
        <w:rPr>
          <w:b/>
          <w:bCs/>
          <w:iCs/>
          <w:color w:val="333333"/>
        </w:rPr>
        <w:t xml:space="preserve"> В окружность вписан равнобедренный треугольник АВС (АВ = </w:t>
      </w:r>
      <w:proofErr w:type="gramStart"/>
      <w:r w:rsidRPr="00257B62">
        <w:rPr>
          <w:b/>
          <w:bCs/>
          <w:iCs/>
          <w:color w:val="333333"/>
        </w:rPr>
        <w:t>ВС</w:t>
      </w:r>
      <w:proofErr w:type="gramEnd"/>
      <w:r w:rsidRPr="00257B62">
        <w:rPr>
          <w:b/>
          <w:bCs/>
          <w:iCs/>
          <w:color w:val="333333"/>
        </w:rPr>
        <w:t>). На дуге АВ взята произвольная точка</w:t>
      </w:r>
      <w:proofErr w:type="gramStart"/>
      <w:r w:rsidRPr="00257B62">
        <w:rPr>
          <w:b/>
          <w:bCs/>
          <w:iCs/>
          <w:color w:val="333333"/>
        </w:rPr>
        <w:t xml:space="preserve"> К</w:t>
      </w:r>
      <w:proofErr w:type="gramEnd"/>
      <w:r w:rsidRPr="00257B62">
        <w:rPr>
          <w:b/>
          <w:bCs/>
          <w:iCs/>
          <w:color w:val="333333"/>
        </w:rPr>
        <w:t xml:space="preserve"> и соединена хордами с вершинами треугольника.</w:t>
      </w:r>
    </w:p>
    <w:p w:rsidR="009501AD" w:rsidRPr="00257B62" w:rsidRDefault="009501AD" w:rsidP="009501AD">
      <w:pPr>
        <w:pStyle w:val="a6"/>
        <w:shd w:val="clear" w:color="auto" w:fill="FFFFFF"/>
        <w:spacing w:before="0" w:beforeAutospacing="0" w:after="90" w:afterAutospacing="0"/>
        <w:rPr>
          <w:color w:val="333333"/>
        </w:rPr>
      </w:pPr>
      <w:r w:rsidRPr="00257B62">
        <w:rPr>
          <w:b/>
          <w:bCs/>
          <w:iCs/>
          <w:color w:val="333333"/>
        </w:rPr>
        <w:t>Доказать, что АК • КС = АВ</w:t>
      </w:r>
      <w:proofErr w:type="gramStart"/>
      <w:r w:rsidRPr="00257B62">
        <w:rPr>
          <w:b/>
          <w:bCs/>
          <w:iCs/>
          <w:color w:val="333333"/>
          <w:vertAlign w:val="superscript"/>
        </w:rPr>
        <w:t>2</w:t>
      </w:r>
      <w:proofErr w:type="gramEnd"/>
      <w:r w:rsidRPr="00257B62">
        <w:rPr>
          <w:b/>
          <w:bCs/>
          <w:iCs/>
          <w:color w:val="333333"/>
        </w:rPr>
        <w:t> – КВ</w:t>
      </w:r>
      <w:r w:rsidRPr="00257B62">
        <w:rPr>
          <w:b/>
          <w:bCs/>
          <w:iCs/>
          <w:color w:val="333333"/>
          <w:vertAlign w:val="superscript"/>
        </w:rPr>
        <w:t>2</w:t>
      </w:r>
      <w:r w:rsidRPr="00257B62">
        <w:rPr>
          <w:b/>
          <w:bCs/>
          <w:iCs/>
          <w:color w:val="333333"/>
        </w:rPr>
        <w:t xml:space="preserve">. </w:t>
      </w:r>
    </w:p>
    <w:p w:rsidR="009501AD" w:rsidRPr="00257B62" w:rsidRDefault="009501AD" w:rsidP="009501AD">
      <w:pPr>
        <w:pStyle w:val="a6"/>
        <w:shd w:val="clear" w:color="auto" w:fill="FFFFFF"/>
        <w:spacing w:before="0" w:beforeAutospacing="0" w:after="90" w:afterAutospacing="0"/>
        <w:rPr>
          <w:color w:val="333333"/>
        </w:rPr>
      </w:pPr>
      <w:r w:rsidRPr="00257B62">
        <w:t xml:space="preserve">Задача </w:t>
      </w:r>
      <w:r w:rsidR="000116B8" w:rsidRPr="00257B62">
        <w:t>5 (5 баллов)</w:t>
      </w:r>
      <w:r w:rsidRPr="00257B62">
        <w:rPr>
          <w:color w:val="333333"/>
        </w:rPr>
        <w:t>.</w:t>
      </w:r>
      <w:r w:rsidRPr="00257B62">
        <w:rPr>
          <w:b/>
          <w:bCs/>
          <w:iCs/>
          <w:color w:val="333333"/>
        </w:rPr>
        <w:t xml:space="preserve"> Длины катетов прямоугольного треугольника равны а и </w:t>
      </w:r>
      <w:proofErr w:type="gramStart"/>
      <w:r w:rsidRPr="00257B62">
        <w:rPr>
          <w:b/>
          <w:bCs/>
          <w:iCs/>
          <w:color w:val="333333"/>
        </w:rPr>
        <w:t>в</w:t>
      </w:r>
      <w:proofErr w:type="gramEnd"/>
      <w:r w:rsidRPr="00257B62">
        <w:rPr>
          <w:b/>
          <w:bCs/>
          <w:iCs/>
          <w:color w:val="333333"/>
        </w:rPr>
        <w:t xml:space="preserve">. </w:t>
      </w:r>
      <w:proofErr w:type="gramStart"/>
      <w:r w:rsidRPr="00257B62">
        <w:rPr>
          <w:b/>
          <w:bCs/>
          <w:iCs/>
          <w:color w:val="333333"/>
        </w:rPr>
        <w:t>На</w:t>
      </w:r>
      <w:proofErr w:type="gramEnd"/>
      <w:r w:rsidRPr="00257B62">
        <w:rPr>
          <w:b/>
          <w:bCs/>
          <w:iCs/>
          <w:color w:val="333333"/>
        </w:rPr>
        <w:t xml:space="preserve"> его гипотенузе во внешнюю сторону треугольника построен квадрат, одна из сторон которого совпадает с гипотенузой.</w:t>
      </w:r>
    </w:p>
    <w:p w:rsidR="009501AD" w:rsidRPr="00257B62" w:rsidRDefault="009501AD" w:rsidP="009501AD">
      <w:pPr>
        <w:pStyle w:val="a6"/>
        <w:shd w:val="clear" w:color="auto" w:fill="FFFFFF"/>
        <w:spacing w:before="0" w:beforeAutospacing="0" w:after="90" w:afterAutospacing="0"/>
        <w:rPr>
          <w:color w:val="333333"/>
        </w:rPr>
      </w:pPr>
      <w:r w:rsidRPr="00257B62">
        <w:rPr>
          <w:b/>
          <w:bCs/>
          <w:iCs/>
          <w:color w:val="333333"/>
        </w:rPr>
        <w:t>Найдите расстояние от вершины прямого угла треугольника до центра квадрата. [3]</w:t>
      </w:r>
    </w:p>
    <w:p w:rsidR="009501AD" w:rsidRPr="00257B62" w:rsidRDefault="009501AD" w:rsidP="009501AD">
      <w:pPr>
        <w:pStyle w:val="a6"/>
        <w:shd w:val="clear" w:color="auto" w:fill="FFFFFF"/>
        <w:spacing w:before="0" w:beforeAutospacing="0" w:after="90" w:afterAutospacing="0"/>
        <w:rPr>
          <w:color w:val="333333"/>
        </w:rPr>
      </w:pPr>
      <w:r w:rsidRPr="00257B62">
        <w:t xml:space="preserve">Задача </w:t>
      </w:r>
      <w:r w:rsidR="000116B8" w:rsidRPr="00257B62">
        <w:t>6 (5 баллов)</w:t>
      </w:r>
      <w:r w:rsidR="000116B8" w:rsidRPr="00257B62">
        <w:rPr>
          <w:b/>
          <w:bCs/>
          <w:iCs/>
          <w:color w:val="333333"/>
        </w:rPr>
        <w:t>. В равнобок</w:t>
      </w:r>
      <w:r w:rsidRPr="00257B62">
        <w:rPr>
          <w:b/>
          <w:bCs/>
          <w:iCs/>
          <w:color w:val="333333"/>
        </w:rPr>
        <w:t>ой трапеции основание А</w:t>
      </w:r>
      <w:proofErr w:type="gramStart"/>
      <w:r w:rsidRPr="00257B62">
        <w:rPr>
          <w:b/>
          <w:bCs/>
          <w:iCs/>
          <w:color w:val="333333"/>
        </w:rPr>
        <w:t>D</w:t>
      </w:r>
      <w:proofErr w:type="gramEnd"/>
      <w:r w:rsidRPr="00257B62">
        <w:rPr>
          <w:b/>
          <w:bCs/>
          <w:iCs/>
          <w:color w:val="333333"/>
        </w:rPr>
        <w:t xml:space="preserve"> равно диагонали АС. Известно, что  </w:t>
      </w:r>
      <w:r w:rsidRPr="00257B62">
        <w:rPr>
          <w:noProof/>
        </w:rPr>
        <w:drawing>
          <wp:inline distT="0" distB="0" distL="0" distR="0">
            <wp:extent cx="158750" cy="139700"/>
            <wp:effectExtent l="19050" t="0" r="0" b="0"/>
            <wp:docPr id="235" name="Рисунок 235" descr="C:\Users\ФЕДЯ.евросеть\Desktop\Image2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ФЕДЯ.евросеть\Desktop\Image207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B62">
        <w:rPr>
          <w:b/>
          <w:bCs/>
          <w:iCs/>
          <w:color w:val="333333"/>
        </w:rPr>
        <w:t>СА</w:t>
      </w:r>
      <w:proofErr w:type="gramStart"/>
      <w:r w:rsidRPr="00257B62">
        <w:rPr>
          <w:b/>
          <w:bCs/>
          <w:iCs/>
          <w:color w:val="333333"/>
        </w:rPr>
        <w:t>D</w:t>
      </w:r>
      <w:proofErr w:type="gramEnd"/>
      <w:r w:rsidRPr="00257B62">
        <w:rPr>
          <w:b/>
          <w:bCs/>
          <w:iCs/>
          <w:color w:val="333333"/>
        </w:rPr>
        <w:t xml:space="preserve"> = </w:t>
      </w:r>
      <w:r w:rsidRPr="00257B62">
        <w:rPr>
          <w:noProof/>
        </w:rPr>
        <w:drawing>
          <wp:inline distT="0" distB="0" distL="0" distR="0">
            <wp:extent cx="158750" cy="139700"/>
            <wp:effectExtent l="19050" t="0" r="0" b="0"/>
            <wp:docPr id="238" name="Рисунок 238" descr="C:\Users\ФЕДЯ.евросеть\Desktop\Image2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ФЕДЯ.евросеть\Desktop\Image207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B62">
        <w:rPr>
          <w:b/>
          <w:bCs/>
          <w:iCs/>
          <w:color w:val="333333"/>
        </w:rPr>
        <w:t>СDМ, где М – середина ВС.</w:t>
      </w:r>
    </w:p>
    <w:p w:rsidR="009501AD" w:rsidRPr="00257B62" w:rsidRDefault="009501AD" w:rsidP="009501AD">
      <w:pPr>
        <w:pStyle w:val="a6"/>
        <w:shd w:val="clear" w:color="auto" w:fill="FFFFFF"/>
        <w:spacing w:before="0" w:beforeAutospacing="0" w:after="90" w:afterAutospacing="0"/>
        <w:rPr>
          <w:color w:val="333333"/>
        </w:rPr>
      </w:pPr>
      <w:r w:rsidRPr="00257B62">
        <w:rPr>
          <w:b/>
          <w:bCs/>
          <w:iCs/>
          <w:color w:val="333333"/>
        </w:rPr>
        <w:t xml:space="preserve">Найти углы трапеции. </w:t>
      </w:r>
    </w:p>
    <w:p w:rsidR="009501AD" w:rsidRPr="00257B62" w:rsidRDefault="009501AD" w:rsidP="009501AD">
      <w:pPr>
        <w:pStyle w:val="a6"/>
        <w:shd w:val="clear" w:color="auto" w:fill="FFFFFF"/>
        <w:spacing w:before="0" w:beforeAutospacing="0" w:after="90" w:afterAutospacing="0"/>
        <w:rPr>
          <w:color w:val="333333"/>
        </w:rPr>
      </w:pPr>
      <w:r w:rsidRPr="00257B62">
        <w:lastRenderedPageBreak/>
        <w:t xml:space="preserve">Задача </w:t>
      </w:r>
      <w:r w:rsidR="000116B8" w:rsidRPr="00257B62">
        <w:t>7 (5 баллов).</w:t>
      </w:r>
      <w:r w:rsidRPr="00257B62">
        <w:rPr>
          <w:b/>
          <w:bCs/>
          <w:iCs/>
          <w:color w:val="333333"/>
        </w:rPr>
        <w:t xml:space="preserve"> Вокруг равностороннего треугольника АВС описана окружность радиуса R и на дуге </w:t>
      </w:r>
      <w:proofErr w:type="gramStart"/>
      <w:r w:rsidRPr="00257B62">
        <w:rPr>
          <w:b/>
          <w:bCs/>
          <w:iCs/>
          <w:color w:val="333333"/>
        </w:rPr>
        <w:t>ВС</w:t>
      </w:r>
      <w:proofErr w:type="gramEnd"/>
      <w:r w:rsidRPr="00257B62">
        <w:rPr>
          <w:b/>
          <w:bCs/>
          <w:iCs/>
          <w:color w:val="333333"/>
        </w:rPr>
        <w:t xml:space="preserve"> окружности взята точка М так, что дуга ВС делится этой точкой в отношении 1:3, считая от вершины В.</w:t>
      </w:r>
    </w:p>
    <w:p w:rsidR="009501AD" w:rsidRPr="00257B62" w:rsidRDefault="009501AD" w:rsidP="009501AD">
      <w:pPr>
        <w:pStyle w:val="a6"/>
        <w:shd w:val="clear" w:color="auto" w:fill="FFFFFF"/>
        <w:spacing w:before="0" w:beforeAutospacing="0" w:after="90" w:afterAutospacing="0"/>
        <w:rPr>
          <w:color w:val="333333"/>
        </w:rPr>
      </w:pPr>
      <w:r w:rsidRPr="00257B62">
        <w:rPr>
          <w:b/>
          <w:bCs/>
          <w:iCs/>
          <w:color w:val="333333"/>
        </w:rPr>
        <w:t>Найти расстояние АМ. [1]</w:t>
      </w:r>
    </w:p>
    <w:p w:rsidR="008D1010" w:rsidRPr="00257B62" w:rsidRDefault="009501AD" w:rsidP="000116B8">
      <w:pPr>
        <w:pStyle w:val="a6"/>
        <w:shd w:val="clear" w:color="auto" w:fill="FFFFFF"/>
        <w:spacing w:before="0" w:beforeAutospacing="0" w:after="90" w:afterAutospacing="0"/>
        <w:rPr>
          <w:color w:val="333333"/>
        </w:rPr>
      </w:pPr>
      <w:r w:rsidRPr="00257B62">
        <w:t xml:space="preserve">Задача </w:t>
      </w:r>
      <w:r w:rsidR="000116B8" w:rsidRPr="00257B62">
        <w:t>8 (5 баллов)</w:t>
      </w:r>
      <w:r w:rsidRPr="00257B62">
        <w:rPr>
          <w:color w:val="333333"/>
        </w:rPr>
        <w:t>.</w:t>
      </w:r>
      <w:r w:rsidRPr="00257B62">
        <w:rPr>
          <w:b/>
          <w:bCs/>
          <w:iCs/>
          <w:color w:val="333333"/>
        </w:rPr>
        <w:t> Доказать, что в равнобочной трапеции произведение длин оснований равно разности квадратов диагонали и боковой стороны. [2]</w:t>
      </w:r>
    </w:p>
    <w:p w:rsidR="00AD16A2" w:rsidRPr="00257B62" w:rsidRDefault="000C6308" w:rsidP="00011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62">
        <w:rPr>
          <w:rFonts w:ascii="Times New Roman" w:hAnsi="Times New Roman" w:cs="Times New Roman"/>
          <w:b/>
          <w:sz w:val="24"/>
          <w:szCs w:val="24"/>
        </w:rPr>
        <w:t>Разные задачи.</w:t>
      </w:r>
    </w:p>
    <w:p w:rsidR="000116B8" w:rsidRDefault="000116B8" w:rsidP="000116B8">
      <w:pPr>
        <w:pStyle w:val="a6"/>
        <w:shd w:val="clear" w:color="auto" w:fill="FAFAFA"/>
        <w:spacing w:before="54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9. (5 баллов).</w:t>
      </w:r>
      <w:r w:rsidR="00257B6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Четырехугольник со сторонами 25 см, 39 см, 52 см, 60 см вписан в окружность. Найти его площадь.</w:t>
      </w:r>
    </w:p>
    <w:p w:rsidR="00964299" w:rsidRDefault="000116B8" w:rsidP="000116B8">
      <w:pPr>
        <w:pStyle w:val="a6"/>
        <w:shd w:val="clear" w:color="auto" w:fill="FAFAFA"/>
        <w:spacing w:before="54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Задача 10. (5 баллов). </w:t>
      </w:r>
      <w:r w:rsidR="000C6308">
        <w:rPr>
          <w:color w:val="000000"/>
          <w:sz w:val="27"/>
          <w:szCs w:val="27"/>
        </w:rPr>
        <w:t>В треугольнике </w:t>
      </w:r>
      <w:r w:rsidR="000C6308">
        <w:rPr>
          <w:i/>
          <w:iCs/>
          <w:color w:val="000000"/>
          <w:sz w:val="27"/>
          <w:szCs w:val="27"/>
        </w:rPr>
        <w:t>АВС</w:t>
      </w:r>
      <w:r w:rsidR="000C6308">
        <w:rPr>
          <w:color w:val="000000"/>
          <w:sz w:val="27"/>
          <w:szCs w:val="27"/>
        </w:rPr>
        <w:t> угол</w:t>
      </w:r>
      <w:proofErr w:type="gramStart"/>
      <w:r w:rsidR="000C6308">
        <w:rPr>
          <w:color w:val="000000"/>
          <w:sz w:val="27"/>
          <w:szCs w:val="27"/>
        </w:rPr>
        <w:t> </w:t>
      </w:r>
      <w:r w:rsidR="000C6308">
        <w:rPr>
          <w:i/>
          <w:iCs/>
          <w:color w:val="000000"/>
          <w:sz w:val="27"/>
          <w:szCs w:val="27"/>
        </w:rPr>
        <w:t>С</w:t>
      </w:r>
      <w:proofErr w:type="gramEnd"/>
      <w:r w:rsidR="000C6308">
        <w:rPr>
          <w:color w:val="000000"/>
          <w:sz w:val="27"/>
          <w:szCs w:val="27"/>
        </w:rPr>
        <w:t> равен 135°. На стороне </w:t>
      </w:r>
      <w:r w:rsidR="000C6308">
        <w:rPr>
          <w:i/>
          <w:iCs/>
          <w:color w:val="000000"/>
          <w:sz w:val="27"/>
          <w:szCs w:val="27"/>
        </w:rPr>
        <w:t>АВ</w:t>
      </w:r>
      <w:r w:rsidR="000C6308">
        <w:rPr>
          <w:color w:val="000000"/>
          <w:sz w:val="27"/>
          <w:szCs w:val="27"/>
        </w:rPr>
        <w:t> вне треугольника построен квадрат с центром </w:t>
      </w:r>
      <w:r w:rsidR="000C6308">
        <w:rPr>
          <w:i/>
          <w:iCs/>
          <w:color w:val="000000"/>
          <w:sz w:val="27"/>
          <w:szCs w:val="27"/>
        </w:rPr>
        <w:t>О</w:t>
      </w:r>
      <w:r w:rsidR="000C6308">
        <w:rPr>
          <w:color w:val="000000"/>
          <w:sz w:val="27"/>
          <w:szCs w:val="27"/>
        </w:rPr>
        <w:t>. Найдите </w:t>
      </w:r>
      <w:r w:rsidR="000C6308">
        <w:rPr>
          <w:i/>
          <w:iCs/>
          <w:color w:val="000000"/>
          <w:sz w:val="27"/>
          <w:szCs w:val="27"/>
        </w:rPr>
        <w:t>ОС</w:t>
      </w:r>
      <w:r w:rsidR="000C6308">
        <w:rPr>
          <w:color w:val="000000"/>
          <w:sz w:val="27"/>
          <w:szCs w:val="27"/>
        </w:rPr>
        <w:t>, если  </w:t>
      </w:r>
      <w:r w:rsidR="000C6308">
        <w:rPr>
          <w:i/>
          <w:iCs/>
          <w:color w:val="000000"/>
          <w:sz w:val="27"/>
          <w:szCs w:val="27"/>
        </w:rPr>
        <w:t>АВ</w:t>
      </w:r>
      <w:r w:rsidR="000C6308">
        <w:rPr>
          <w:color w:val="000000"/>
          <w:sz w:val="27"/>
          <w:szCs w:val="27"/>
        </w:rPr>
        <w:t> = 8</w:t>
      </w:r>
    </w:p>
    <w:p w:rsidR="000C6308" w:rsidRDefault="000116B8" w:rsidP="000116B8">
      <w:pPr>
        <w:pStyle w:val="a6"/>
        <w:shd w:val="clear" w:color="auto" w:fill="FAFAFA"/>
        <w:spacing w:before="54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Задача 11. </w:t>
      </w:r>
      <w:r w:rsidR="00257B62">
        <w:rPr>
          <w:color w:val="000000"/>
          <w:sz w:val="27"/>
          <w:szCs w:val="27"/>
        </w:rPr>
        <w:t xml:space="preserve">(5 баллов). </w:t>
      </w:r>
      <w:r w:rsidR="0050242C">
        <w:rPr>
          <w:color w:val="000000"/>
          <w:sz w:val="27"/>
          <w:szCs w:val="27"/>
        </w:rPr>
        <w:t>Окружность пересекает стороны АВ и АС треугольника АВС в точках К и Р соответственно и проходит через вершины</w:t>
      </w:r>
      <w:proofErr w:type="gramStart"/>
      <w:r w:rsidR="0050242C">
        <w:rPr>
          <w:color w:val="000000"/>
          <w:sz w:val="27"/>
          <w:szCs w:val="27"/>
        </w:rPr>
        <w:t xml:space="preserve"> В</w:t>
      </w:r>
      <w:proofErr w:type="gramEnd"/>
      <w:r w:rsidR="0050242C">
        <w:rPr>
          <w:color w:val="000000"/>
          <w:sz w:val="27"/>
          <w:szCs w:val="27"/>
        </w:rPr>
        <w:t xml:space="preserve"> и С</w:t>
      </w:r>
      <w:r w:rsidR="000C6308">
        <w:rPr>
          <w:color w:val="000000"/>
          <w:sz w:val="27"/>
          <w:szCs w:val="27"/>
        </w:rPr>
        <w:t>.</w:t>
      </w:r>
      <w:r w:rsidR="0050242C">
        <w:rPr>
          <w:color w:val="000000"/>
          <w:sz w:val="27"/>
          <w:szCs w:val="27"/>
        </w:rPr>
        <w:t xml:space="preserve"> Найти длину отрезка КР, если АК=6, а сторона АС в 1,5 раза больше стороны ВС.</w:t>
      </w:r>
    </w:p>
    <w:p w:rsidR="0050242C" w:rsidRDefault="0050242C" w:rsidP="0050242C">
      <w:pPr>
        <w:pStyle w:val="a6"/>
        <w:shd w:val="clear" w:color="auto" w:fill="FAFAFA"/>
        <w:spacing w:before="54" w:beforeAutospacing="0" w:after="0" w:afterAutospacing="0"/>
        <w:ind w:left="720"/>
        <w:rPr>
          <w:i/>
          <w:color w:val="000000"/>
          <w:sz w:val="20"/>
          <w:szCs w:val="20"/>
        </w:rPr>
      </w:pPr>
      <w:r w:rsidRPr="0050242C">
        <w:rPr>
          <w:i/>
          <w:color w:val="000000"/>
          <w:sz w:val="20"/>
          <w:szCs w:val="20"/>
        </w:rPr>
        <w:t>Подсказка – найди подобные треугольники</w:t>
      </w:r>
    </w:p>
    <w:p w:rsidR="0050242C" w:rsidRDefault="0050242C" w:rsidP="0050242C">
      <w:pPr>
        <w:pStyle w:val="a6"/>
        <w:shd w:val="clear" w:color="auto" w:fill="FAFAFA"/>
        <w:spacing w:before="54" w:beforeAutospacing="0" w:after="0" w:afterAutospacing="0"/>
        <w:ind w:left="720"/>
        <w:rPr>
          <w:i/>
          <w:color w:val="000000"/>
          <w:sz w:val="20"/>
          <w:szCs w:val="20"/>
        </w:rPr>
      </w:pPr>
    </w:p>
    <w:p w:rsidR="000C4D69" w:rsidRDefault="000C4D69" w:rsidP="0050242C">
      <w:pPr>
        <w:pStyle w:val="a6"/>
        <w:shd w:val="clear" w:color="auto" w:fill="FAFAFA"/>
        <w:spacing w:before="54" w:beforeAutospacing="0" w:after="0" w:afterAutospacing="0"/>
        <w:ind w:left="720"/>
        <w:rPr>
          <w:i/>
          <w:color w:val="000000"/>
          <w:sz w:val="20"/>
          <w:szCs w:val="20"/>
        </w:rPr>
      </w:pPr>
    </w:p>
    <w:p w:rsidR="000C4D69" w:rsidRDefault="000C4D69" w:rsidP="0050242C">
      <w:pPr>
        <w:pStyle w:val="a6"/>
        <w:shd w:val="clear" w:color="auto" w:fill="FAFAFA"/>
        <w:spacing w:before="54" w:beforeAutospacing="0" w:after="0" w:afterAutospacing="0"/>
        <w:ind w:left="720"/>
        <w:rPr>
          <w:i/>
          <w:color w:val="000000"/>
          <w:sz w:val="20"/>
          <w:szCs w:val="20"/>
        </w:rPr>
      </w:pPr>
    </w:p>
    <w:p w:rsidR="000C4D69" w:rsidRDefault="000C4D69" w:rsidP="0050242C">
      <w:pPr>
        <w:pStyle w:val="a6"/>
        <w:shd w:val="clear" w:color="auto" w:fill="FAFAFA"/>
        <w:spacing w:before="54" w:beforeAutospacing="0" w:after="0" w:afterAutospacing="0"/>
        <w:ind w:left="720"/>
        <w:rPr>
          <w:i/>
          <w:color w:val="000000"/>
          <w:sz w:val="28"/>
          <w:szCs w:val="28"/>
        </w:rPr>
      </w:pPr>
      <w:r w:rsidRPr="000C4D69">
        <w:rPr>
          <w:i/>
          <w:color w:val="000000"/>
          <w:sz w:val="28"/>
          <w:szCs w:val="28"/>
        </w:rPr>
        <w:t xml:space="preserve">Комментарии к материалам занятия: </w:t>
      </w:r>
    </w:p>
    <w:p w:rsidR="000C4D69" w:rsidRDefault="000C4D69" w:rsidP="0050242C">
      <w:pPr>
        <w:pStyle w:val="a6"/>
        <w:shd w:val="clear" w:color="auto" w:fill="FAFAFA"/>
        <w:spacing w:before="54" w:beforeAutospacing="0" w:after="0" w:afterAutospacing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Срок выполнения заданий -07.04.2020.</w:t>
      </w:r>
    </w:p>
    <w:p w:rsidR="000C4D69" w:rsidRPr="000C4D69" w:rsidRDefault="000C4D69" w:rsidP="0050242C">
      <w:pPr>
        <w:pStyle w:val="a6"/>
        <w:shd w:val="clear" w:color="auto" w:fill="FAFAFA"/>
        <w:spacing w:before="54" w:beforeAutospacing="0" w:after="0" w:afterAutospacing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Решения отправляем на почту: </w:t>
      </w:r>
      <w:hyperlink r:id="rId19" w:history="1">
        <w:r w:rsidRPr="006A2CF4">
          <w:rPr>
            <w:rStyle w:val="a8"/>
            <w:i/>
            <w:sz w:val="28"/>
            <w:szCs w:val="28"/>
            <w:lang w:val="en-US"/>
          </w:rPr>
          <w:t>larisamat</w:t>
        </w:r>
        <w:r w:rsidRPr="000C4D69">
          <w:rPr>
            <w:rStyle w:val="a8"/>
            <w:i/>
            <w:sz w:val="28"/>
            <w:szCs w:val="28"/>
          </w:rPr>
          <w:t>@</w:t>
        </w:r>
        <w:r w:rsidRPr="006A2CF4">
          <w:rPr>
            <w:rStyle w:val="a8"/>
            <w:i/>
            <w:sz w:val="28"/>
            <w:szCs w:val="28"/>
            <w:lang w:val="en-US"/>
          </w:rPr>
          <w:t>mail</w:t>
        </w:r>
        <w:r w:rsidRPr="000C4D69">
          <w:rPr>
            <w:rStyle w:val="a8"/>
            <w:i/>
            <w:sz w:val="28"/>
            <w:szCs w:val="28"/>
          </w:rPr>
          <w:t>.</w:t>
        </w:r>
        <w:proofErr w:type="spellStart"/>
        <w:r w:rsidRPr="006A2CF4">
          <w:rPr>
            <w:rStyle w:val="a8"/>
            <w:i/>
            <w:sz w:val="28"/>
            <w:szCs w:val="28"/>
            <w:lang w:val="en-US"/>
          </w:rPr>
          <w:t>ru</w:t>
        </w:r>
        <w:proofErr w:type="spellEnd"/>
      </w:hyperlink>
    </w:p>
    <w:p w:rsidR="000C4D69" w:rsidRPr="000C4D69" w:rsidRDefault="000C4D69" w:rsidP="000C4D69">
      <w:pPr>
        <w:pStyle w:val="a6"/>
        <w:shd w:val="clear" w:color="auto" w:fill="FAFAFA"/>
        <w:spacing w:before="54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Рейтинговая таблица с оценкой решённых задач будет опубликована 10.04.2020 на сайте ФМШ</w:t>
      </w:r>
    </w:p>
    <w:p w:rsidR="000C6308" w:rsidRPr="000C6308" w:rsidRDefault="000C6308"/>
    <w:sectPr w:rsidR="000C6308" w:rsidRPr="000C6308" w:rsidSect="0030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A76"/>
    <w:multiLevelType w:val="hybridMultilevel"/>
    <w:tmpl w:val="280CAE30"/>
    <w:lvl w:ilvl="0" w:tplc="57E2E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F6181"/>
    <w:multiLevelType w:val="hybridMultilevel"/>
    <w:tmpl w:val="EFFAEEB4"/>
    <w:lvl w:ilvl="0" w:tplc="72243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5E8"/>
    <w:multiLevelType w:val="hybridMultilevel"/>
    <w:tmpl w:val="326C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3CCA"/>
    <w:multiLevelType w:val="hybridMultilevel"/>
    <w:tmpl w:val="05DABE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6303"/>
    <w:multiLevelType w:val="multilevel"/>
    <w:tmpl w:val="73E6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31951"/>
    <w:multiLevelType w:val="hybridMultilevel"/>
    <w:tmpl w:val="BE12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173E"/>
    <w:rsid w:val="000116B8"/>
    <w:rsid w:val="000C4D69"/>
    <w:rsid w:val="000C6308"/>
    <w:rsid w:val="001B327B"/>
    <w:rsid w:val="00257B62"/>
    <w:rsid w:val="00282499"/>
    <w:rsid w:val="00286132"/>
    <w:rsid w:val="00292514"/>
    <w:rsid w:val="00302D49"/>
    <w:rsid w:val="0050242C"/>
    <w:rsid w:val="00710AB8"/>
    <w:rsid w:val="0084749E"/>
    <w:rsid w:val="008D1010"/>
    <w:rsid w:val="009501AD"/>
    <w:rsid w:val="00964299"/>
    <w:rsid w:val="00AD16A2"/>
    <w:rsid w:val="00BE173E"/>
    <w:rsid w:val="00DF7CE7"/>
    <w:rsid w:val="00E02EC9"/>
    <w:rsid w:val="00F9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C9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DF7CE7"/>
  </w:style>
  <w:style w:type="character" w:customStyle="1" w:styleId="mjxassistivemathml">
    <w:name w:val="mjx_assistive_mathml"/>
    <w:basedOn w:val="a0"/>
    <w:rsid w:val="00DF7CE7"/>
  </w:style>
  <w:style w:type="character" w:customStyle="1" w:styleId="mord">
    <w:name w:val="mord"/>
    <w:basedOn w:val="a0"/>
    <w:rsid w:val="00DF7CE7"/>
  </w:style>
  <w:style w:type="paragraph" w:styleId="a5">
    <w:name w:val="List Paragraph"/>
    <w:basedOn w:val="a"/>
    <w:uiPriority w:val="34"/>
    <w:qFormat/>
    <w:rsid w:val="008474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8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F9628D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9501AD"/>
    <w:rPr>
      <w:b/>
      <w:bCs/>
    </w:rPr>
  </w:style>
  <w:style w:type="character" w:styleId="a8">
    <w:name w:val="Hyperlink"/>
    <w:basedOn w:val="a0"/>
    <w:uiPriority w:val="99"/>
    <w:unhideWhenUsed/>
    <w:rsid w:val="009501AD"/>
    <w:rPr>
      <w:color w:val="0000FF"/>
      <w:u w:val="single"/>
    </w:rPr>
  </w:style>
  <w:style w:type="character" w:customStyle="1" w:styleId="style56">
    <w:name w:val="style56"/>
    <w:basedOn w:val="a0"/>
    <w:rsid w:val="00950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gif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www.resolventa.ru/demo/rus/trege.htm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s://www.resolventa.ru/demo/rus/trege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resolventa.ru/spr/planimetry/cangle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esolventa.ru/spr/planimetry/cangle.htm" TargetMode="External"/><Relationship Id="rId10" Type="http://schemas.openxmlformats.org/officeDocument/2006/relationships/hyperlink" Target="https://www.resolventa.ru/demo/rus/trege.htm" TargetMode="External"/><Relationship Id="rId19" Type="http://schemas.openxmlformats.org/officeDocument/2006/relationships/hyperlink" Target="mailto:larisamat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resolventa.ru/demo/rus/tr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 Матвеев</dc:creator>
  <cp:keywords/>
  <dc:description/>
  <cp:lastModifiedBy>Федя Матвеев</cp:lastModifiedBy>
  <cp:revision>3</cp:revision>
  <dcterms:created xsi:type="dcterms:W3CDTF">2020-03-31T04:51:00Z</dcterms:created>
  <dcterms:modified xsi:type="dcterms:W3CDTF">2020-03-31T05:03:00Z</dcterms:modified>
</cp:coreProperties>
</file>